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524EA" w14:textId="77777777" w:rsidR="00393A14" w:rsidRPr="008F57D4" w:rsidRDefault="00393A14" w:rsidP="008F57D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>"Święty Maksymilian, to był gigant, którego warto naśladować". Te słowa uczestników Olimpiady zapadną na długo w sercach organizatorów, gdyż pokazują one, że główny cel całego wydarzenia został zrealizowany.</w:t>
      </w:r>
    </w:p>
    <w:p w14:paraId="28E66218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W dniach 10-11 kwietnia 2024 roku odbył się finał XVIII Ogólnopolskiej Franciszkańskiej Olimpiady Wiedzy o Św. Maksymilianie</w:t>
      </w:r>
      <w:r w:rsidRPr="008F57D4">
        <w:rPr>
          <w:rFonts w:ascii="Times New Roman" w:hAnsi="Times New Roman" w:cs="Times New Roman"/>
          <w:sz w:val="24"/>
          <w:szCs w:val="24"/>
        </w:rPr>
        <w:t>, której głównym celem jest przybliżenie postaci Św. Maksymiliana Marii Kolbego, zachęcenie do życia na jego wzór i rozbudzenie pragnienia poznania Pisma Świętego.</w:t>
      </w:r>
    </w:p>
    <w:p w14:paraId="294E0CB6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>W pierwszym dniu swoją wiedzą wykazywali się uczniowie szkół podstawowych, którzy wraz z opiekunami przyjechali z różnych zakątków naszego kraju, w drugim zaś – uczniowie szkół ponadpodstawowych.</w:t>
      </w:r>
    </w:p>
    <w:p w14:paraId="324A5B5D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 xml:space="preserve">Do pierwszej części pisemnej, przystąpiło łącznie 176 uczestników z 126 szkół. Taka duża ilość młodych ludzi, którzy nieustannie przez 18 lat zgłębiają wiedzę o Św. Maksymilianie, świadczy o tym, że jest to naprawdę Wielki Święty, wciąż aktualny bez względu na zmieniające się czasy. </w:t>
      </w:r>
    </w:p>
    <w:p w14:paraId="699FCFEE" w14:textId="77777777" w:rsidR="00393A14" w:rsidRPr="008F57D4" w:rsidRDefault="00393A14" w:rsidP="008F57D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 xml:space="preserve">          Po części pisemnej, uczestnicy udali się na teren klasztoru Ojców Franciszkanów w Siedlcach. Najpierw uczestniczono we Mszy Świętej, a następnie (jak na 18. edycję przystało) skosztowano jubileuszowego „osiemnastkowego” tortu, który symbolicznie pokroiły osoby związane z olimpiadą od początku. Następnie zostało zaprezentowane nowe logo Olimpiady.</w:t>
      </w:r>
    </w:p>
    <w:p w14:paraId="32F8D2CD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>Po ogłoszeniu wyników części pisemnej, laureaci przystąpili do części ustnej, w której powalczyli o cenne nagrody (m. in. laptop, indeksy na różne kierunki wyższych uczelni, tablet, sprzęt fotograficzny i słuchawki). Zwycięzca z każdego poziomu może wziąć także udział w rekolekcjach wakacyjnych w Niepokalanowie Lasku, oraz zabrać kolegów z klasy lub szkoły do Niepokalanowa (szkoła podstawowa) lub do Międzynarodowego Centrum Edukacji o Auschwitz i Holokauście w Państwowym Muzeum Auschwitz-Birkenau w Oświęcimiu (szkoła ponadpodstawowa). Wszyscy finaliści otrzymali także dyplomy i książki.</w:t>
      </w:r>
    </w:p>
    <w:p w14:paraId="0EBBC72F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Laureatami zostali:</w:t>
      </w:r>
    </w:p>
    <w:p w14:paraId="54D51F34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Szkoły podstawowe:</w:t>
      </w:r>
    </w:p>
    <w:p w14:paraId="0F1AF286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I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Natalia Kowalska ze Szkoły Podstawowej im. Partyzantów Armii Krajowej w Dębowej, Diecezja Tarnowska;</w:t>
      </w:r>
    </w:p>
    <w:p w14:paraId="17D6AFFC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II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Maciej Świtała ze Szkoły Podstawowej nr 2 im. Arkadego Fidlera w Nowem, Diecezja Pelplińska;</w:t>
      </w:r>
    </w:p>
    <w:p w14:paraId="222A1DF5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III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Dominika Serwatka ze Szkoły Podstawowej nr 1 im. ks. Franciszka Blachnickiego w Jodłowej, Diecezja Tarnowska;</w:t>
      </w:r>
    </w:p>
    <w:p w14:paraId="44CBF773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IV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Aleksandra Woronowicz z Prywatnej Szkoły Podstawowej im. Z. i J. Moraczewskich w Sulejówku, Diecezja Warszawsko-Praska;</w:t>
      </w:r>
    </w:p>
    <w:p w14:paraId="5FE0E080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V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Oliwia Stachoń ze Szkoły Podstawowej im. św. Kingi w Popowicach, Diecezja Tarnowska.</w:t>
      </w:r>
    </w:p>
    <w:p w14:paraId="258EAFC0" w14:textId="761A5EDC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Pr="008F57D4">
        <w:rPr>
          <w:rFonts w:ascii="Times New Roman" w:hAnsi="Times New Roman" w:cs="Times New Roman"/>
          <w:b/>
          <w:bCs/>
          <w:sz w:val="24"/>
          <w:szCs w:val="24"/>
        </w:rPr>
        <w:t>Szkoły ponadpodstawowe:</w:t>
      </w:r>
    </w:p>
    <w:p w14:paraId="6DF929AC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I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Emilia Zoń z I Liceum Ogólnokształcącego im. Władysława Orkana w Limanowej, Diecezja Tarnowska;</w:t>
      </w:r>
    </w:p>
    <w:p w14:paraId="0AC08BEC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II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Faustyna Woronowicz z XIV Liceum Ogólnokształcącego im. Stanisława Staszica w Warszawie, Archidiecezja Warszawska;</w:t>
      </w:r>
    </w:p>
    <w:p w14:paraId="17C48785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III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Patrycja Witoń z I Liceum Ogólnokształcącego im. Marii Słodowskiej-Curie w Ostrzeszowie, Diecezja Kaliska;</w:t>
      </w:r>
    </w:p>
    <w:p w14:paraId="698FC84A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IV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Julia Sliwinska z XIV Liceum Ogólnokształcącego im. Stanisława Staszica w Warszawie, Archidiecezja Warszawska;</w:t>
      </w:r>
    </w:p>
    <w:p w14:paraId="4C03A9F4" w14:textId="77777777" w:rsidR="00393A14" w:rsidRPr="008F57D4" w:rsidRDefault="00393A1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b/>
          <w:bCs/>
          <w:sz w:val="24"/>
          <w:szCs w:val="24"/>
        </w:rPr>
        <w:t>V miejsce:</w:t>
      </w:r>
      <w:r w:rsidRPr="008F57D4">
        <w:rPr>
          <w:rFonts w:ascii="Times New Roman" w:hAnsi="Times New Roman" w:cs="Times New Roman"/>
          <w:sz w:val="24"/>
          <w:szCs w:val="24"/>
        </w:rPr>
        <w:t xml:space="preserve"> Andżelika Gurdak z Liceum Ogólnokształcącego im. Janka Bytnara w Kolbuszowej, Diecezja Rzeszowska.</w:t>
      </w:r>
    </w:p>
    <w:p w14:paraId="439BE522" w14:textId="77777777" w:rsidR="00393A14" w:rsidRPr="008F57D4" w:rsidRDefault="00393A14" w:rsidP="008F57D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>To nie koniec! Jubileusz zobowiązuje, a na widok zaangażowanych i chętnych do zdobywania wiedzy młodych ludzi – serce rośnie...</w:t>
      </w:r>
    </w:p>
    <w:p w14:paraId="4EB22DFB" w14:textId="77777777" w:rsidR="00393A14" w:rsidRDefault="00393A14" w:rsidP="008F57D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>Organizatorami olimpiady są: Prowincja Matki Bożej Niepokalanej Zakonu Braci Mniejszych Konwentualnych (Ojców Franciszkanów) z siedzibą w Warszawie, Prowincja św. Maksymiliana Zakonu Braci Mniejszych Konwentualnych (Ojców Franciszkanów) z siedzibą w Gdańsku, Prowincja św. Antoniego i bł. Jakuba Strzemię Zakonu Braci Mniejszych Konwentualnych (Ojców Franciszkanów) z siedzibą w Krakowie, Uniwersytet Kardynała Stefana Wyszyńskiego z siedzibą w Warszawie oraz Klasztor Ojców Franciszkanów z siedzibą w Siedlcach.</w:t>
      </w:r>
    </w:p>
    <w:p w14:paraId="68DC6553" w14:textId="77777777" w:rsidR="008F57D4" w:rsidRPr="008F57D4" w:rsidRDefault="008F57D4" w:rsidP="008F57D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>Etap szkolny: 1800 uczniów z 289 szkół w całej Polsce.</w:t>
      </w:r>
    </w:p>
    <w:p w14:paraId="6A280DDF" w14:textId="77777777" w:rsidR="008F57D4" w:rsidRPr="008F57D4" w:rsidRDefault="008F57D4" w:rsidP="008F57D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>Etap diecezjalny: 560 uczniów z 250 szkół, w 25 ośrodkach diecezjalnych.</w:t>
      </w:r>
    </w:p>
    <w:p w14:paraId="1DA9135C" w14:textId="77777777" w:rsidR="008F57D4" w:rsidRPr="008F57D4" w:rsidRDefault="008F57D4" w:rsidP="008F57D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>Finał ogólnopolski: 176 uczestników, z terenu 37 diecezji, zgromadzonych w Siedlcach.</w:t>
      </w:r>
    </w:p>
    <w:p w14:paraId="7A5860BF" w14:textId="77777777" w:rsidR="008F57D4" w:rsidRPr="008F57D4" w:rsidRDefault="008F57D4" w:rsidP="008F57D4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57D4">
        <w:rPr>
          <w:rFonts w:ascii="Times New Roman" w:hAnsi="Times New Roman" w:cs="Times New Roman"/>
          <w:sz w:val="24"/>
          <w:szCs w:val="24"/>
        </w:rPr>
        <w:t>Tak w skrócie można opisać to wszystko co się działo w ciągu ostatnich miesięcy. Jesteśmy bardzo wdzięczni Panu Bogu, Matce Bożej i świętemu Maksymilianowi za ten czas, za te osoby, za wszelkie dobro jakie miało miejsce w trakcie tego pięknego wydarzenia.</w:t>
      </w:r>
    </w:p>
    <w:p w14:paraId="052B4AAC" w14:textId="77777777" w:rsidR="008F57D4" w:rsidRPr="008F57D4" w:rsidRDefault="008F57D4" w:rsidP="008F57D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p w14:paraId="2F9CE7BE" w14:textId="77777777" w:rsidR="000B4E3D" w:rsidRPr="008F57D4" w:rsidRDefault="000B4E3D" w:rsidP="008F57D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B4E3D" w:rsidRPr="008F5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14"/>
    <w:rsid w:val="000B4E3D"/>
    <w:rsid w:val="00393A14"/>
    <w:rsid w:val="008F57D4"/>
    <w:rsid w:val="00C3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FF2E"/>
  <w15:chartTrackingRefBased/>
  <w15:docId w15:val="{1AD369D7-2EAE-47EE-A76D-BA730C15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8"/>
        <w:lang w:val="pl-PL" w:eastAsia="en-US" w:bidi="ar-SA"/>
        <w14:ligatures w14:val="standardContextual"/>
      </w:rPr>
    </w:rPrDefault>
    <w:pPrDefault>
      <w:pPr>
        <w:spacing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A14"/>
    <w:pPr>
      <w:spacing w:line="240" w:lineRule="auto"/>
      <w:ind w:left="0" w:firstLine="0"/>
      <w:jc w:val="left"/>
    </w:pPr>
    <w:rPr>
      <w:rFonts w:ascii="Calibri" w:hAnsi="Calibri" w:cs="Calibri"/>
      <w:kern w:val="0"/>
      <w:sz w:val="22"/>
      <w:szCs w:val="22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7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608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Paweł</cp:lastModifiedBy>
  <cp:revision>3</cp:revision>
  <dcterms:created xsi:type="dcterms:W3CDTF">2024-04-17T10:56:00Z</dcterms:created>
  <dcterms:modified xsi:type="dcterms:W3CDTF">2024-04-17T15:57:00Z</dcterms:modified>
</cp:coreProperties>
</file>